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48B6C" w14:textId="5171D2F7" w:rsidR="00C84FF6" w:rsidRPr="000956E7" w:rsidRDefault="000956E7" w:rsidP="00C84FF6">
      <w:pPr>
        <w:rPr>
          <w:b/>
          <w:bCs/>
          <w:color w:val="156082" w:themeColor="accent1"/>
          <w:sz w:val="24"/>
          <w:szCs w:val="24"/>
        </w:rPr>
      </w:pPr>
      <w:r w:rsidRPr="000956E7">
        <w:rPr>
          <w:b/>
          <w:bCs/>
          <w:color w:val="156082" w:themeColor="accent1"/>
          <w:sz w:val="24"/>
          <w:szCs w:val="24"/>
        </w:rPr>
        <w:t>Vurdering av skissesøknader til Program for klinisk behandlingsforskning i spesialisthelsetjenesten</w:t>
      </w:r>
    </w:p>
    <w:p w14:paraId="0D44A8E5" w14:textId="77777777" w:rsidR="000956E7" w:rsidRPr="00C84FF6" w:rsidRDefault="000956E7" w:rsidP="00C84FF6"/>
    <w:p w14:paraId="39756B74" w14:textId="79BC3612" w:rsidR="00C84FF6" w:rsidRPr="00C84FF6" w:rsidRDefault="00C84FF6" w:rsidP="00C84FF6">
      <w:r w:rsidRPr="00C84FF6">
        <w:t xml:space="preserve">Skissesøknadene vurderes etter tre kriterier med tilhørende </w:t>
      </w:r>
      <w:r w:rsidR="000956E7">
        <w:t>underpunkter</w:t>
      </w:r>
      <w:r w:rsidRPr="00C84FF6">
        <w:t xml:space="preserve"> som vist nedenfor. Alle kriterier vurderes i en nasjonal kontekst, dvs. at gjennomføringen med fordel må kunne involvere partnere i alle regioner. Vurderingen skal </w:t>
      </w:r>
      <w:r w:rsidR="00EE064B">
        <w:t xml:space="preserve">m.a.o. </w:t>
      </w:r>
      <w:r w:rsidRPr="00C84FF6">
        <w:t>ta hensyn til om studien heller kan gjennomføres i en regional setting fordi nasjonal organisering ikke tilfører tilstrekkelig merverdi.</w:t>
      </w:r>
    </w:p>
    <w:p w14:paraId="68A803F9" w14:textId="38CA26B4" w:rsidR="00C84FF6" w:rsidRPr="00C84FF6" w:rsidRDefault="00C84FF6" w:rsidP="00C84FF6">
      <w:r w:rsidRPr="00C84FF6">
        <w:t xml:space="preserve">Vurderingen skal </w:t>
      </w:r>
      <w:r w:rsidR="00EE064B">
        <w:t xml:space="preserve">videre </w:t>
      </w:r>
      <w:r w:rsidRPr="00C84FF6">
        <w:t>ta utgangspunkt i programplanens beskrivelse av avgrensninger for programmet, der det står:</w:t>
      </w:r>
    </w:p>
    <w:p w14:paraId="10AD6890" w14:textId="77777777" w:rsidR="00C84FF6" w:rsidRPr="00C84FF6" w:rsidRDefault="00C84FF6" w:rsidP="00C84FF6">
      <w:r w:rsidRPr="00C84FF6">
        <w:rPr>
          <w:i/>
          <w:iCs/>
        </w:rPr>
        <w:t xml:space="preserve">«Programmet er tematisk åpent for alle kliniske fagområder, men det skal søke å dekke kunnskapsbehov og </w:t>
      </w:r>
      <w:proofErr w:type="spellStart"/>
      <w:r w:rsidRPr="00C84FF6">
        <w:rPr>
          <w:i/>
          <w:iCs/>
        </w:rPr>
        <w:t>kunnskapsgap</w:t>
      </w:r>
      <w:proofErr w:type="spellEnd"/>
      <w:r w:rsidRPr="00C84FF6">
        <w:rPr>
          <w:i/>
          <w:iCs/>
        </w:rPr>
        <w:t xml:space="preserve"> av stor betydning for pasientbehandling. Programmet skal derfor orientere seg mot aktuelle kunnskapsoppsummeringer og hente innspill fra andre etablerte systemer slik som f.eks. Nasjonalt system for innføring av nye metoder i spesialisthelsetjenesten. Sykdomsgrupper av stort omfang som representerer en betydelig samfunnsutfordring vil være særlig aktuelle. Dette utelukker imidlertid ikke kliniske behandlingsstudier for mindre og sårbare pasientgrupper der kunnskapsbehovene er store.»</w:t>
      </w:r>
    </w:p>
    <w:p w14:paraId="67910E83" w14:textId="77777777" w:rsidR="00C84FF6" w:rsidRPr="00C84FF6" w:rsidRDefault="00C84FF6" w:rsidP="00C84FF6">
      <w:r w:rsidRPr="00C84FF6">
        <w:t> </w:t>
      </w:r>
    </w:p>
    <w:p w14:paraId="0CC292DB" w14:textId="77777777" w:rsidR="00EE064B" w:rsidRPr="00EE064B" w:rsidRDefault="00C84FF6" w:rsidP="00C84FF6">
      <w:pPr>
        <w:numPr>
          <w:ilvl w:val="0"/>
          <w:numId w:val="1"/>
        </w:numPr>
      </w:pPr>
      <w:r w:rsidRPr="00C84FF6">
        <w:rPr>
          <w:b/>
          <w:bCs/>
        </w:rPr>
        <w:t xml:space="preserve">Bakgrunn og argumentasjon for en nasjonal klinisk </w:t>
      </w:r>
      <w:proofErr w:type="spellStart"/>
      <w:r w:rsidRPr="00C84FF6">
        <w:rPr>
          <w:b/>
          <w:bCs/>
        </w:rPr>
        <w:t>behandlingsstudie</w:t>
      </w:r>
      <w:proofErr w:type="spellEnd"/>
      <w:r w:rsidRPr="00C84FF6">
        <w:rPr>
          <w:b/>
          <w:bCs/>
        </w:rPr>
        <w:t xml:space="preserve"> </w:t>
      </w:r>
    </w:p>
    <w:p w14:paraId="42E6AC41" w14:textId="3E3B874E" w:rsidR="00C84FF6" w:rsidRPr="00C84FF6" w:rsidRDefault="00C84FF6" w:rsidP="00EE064B">
      <w:pPr>
        <w:ind w:left="720"/>
      </w:pPr>
      <w:r w:rsidRPr="00C84FF6">
        <w:rPr>
          <w:b/>
          <w:bCs/>
        </w:rPr>
        <w:t>(vurdering 1-5)</w:t>
      </w:r>
    </w:p>
    <w:p w14:paraId="266B0C56" w14:textId="77777777" w:rsidR="00C84FF6" w:rsidRPr="00C84FF6" w:rsidRDefault="00C84FF6" w:rsidP="00C84FF6">
      <w:pPr>
        <w:numPr>
          <w:ilvl w:val="1"/>
          <w:numId w:val="1"/>
        </w:numPr>
      </w:pPr>
      <w:r w:rsidRPr="00C84FF6">
        <w:t>Er bakgrunn for studien tilstrekkelig beskrevet?</w:t>
      </w:r>
    </w:p>
    <w:p w14:paraId="73C50718" w14:textId="77777777" w:rsidR="00C84FF6" w:rsidRPr="00C84FF6" w:rsidRDefault="00C84FF6" w:rsidP="00C84FF6">
      <w:pPr>
        <w:numPr>
          <w:ilvl w:val="1"/>
          <w:numId w:val="1"/>
        </w:numPr>
      </w:pPr>
      <w:r w:rsidRPr="00C84FF6">
        <w:t>Hvordan er nytteverdi og formål med studien belyst?</w:t>
      </w:r>
    </w:p>
    <w:p w14:paraId="68AE2B56" w14:textId="77777777" w:rsidR="00C84FF6" w:rsidRPr="00C84FF6" w:rsidRDefault="00C84FF6" w:rsidP="00C84FF6">
      <w:r w:rsidRPr="00C84FF6">
        <w:t> </w:t>
      </w:r>
    </w:p>
    <w:p w14:paraId="7CC179C0" w14:textId="77777777" w:rsidR="00C84FF6" w:rsidRPr="00C84FF6" w:rsidRDefault="00C84FF6" w:rsidP="00C84FF6">
      <w:pPr>
        <w:numPr>
          <w:ilvl w:val="0"/>
          <w:numId w:val="2"/>
        </w:numPr>
      </w:pPr>
      <w:r w:rsidRPr="00C84FF6">
        <w:rPr>
          <w:b/>
          <w:bCs/>
        </w:rPr>
        <w:t>Pasientgrunnlag/Intervensjon og metoder (vurdering 1-5)</w:t>
      </w:r>
    </w:p>
    <w:p w14:paraId="2568B017" w14:textId="77777777" w:rsidR="00C84FF6" w:rsidRPr="00C84FF6" w:rsidRDefault="00C84FF6" w:rsidP="00C84FF6">
      <w:pPr>
        <w:numPr>
          <w:ilvl w:val="1"/>
          <w:numId w:val="2"/>
        </w:numPr>
      </w:pPr>
      <w:r w:rsidRPr="00C84FF6">
        <w:t xml:space="preserve">Er pasientgrunnlaget for studien tilstrekkelig belyst </w:t>
      </w:r>
      <w:proofErr w:type="spellStart"/>
      <w:r w:rsidRPr="00C84FF6">
        <w:t>mtp</w:t>
      </w:r>
      <w:proofErr w:type="spellEnd"/>
      <w:r w:rsidRPr="00C84FF6">
        <w:t xml:space="preserve"> nasjonal rekruttering?</w:t>
      </w:r>
    </w:p>
    <w:p w14:paraId="3C382737" w14:textId="77777777" w:rsidR="00C84FF6" w:rsidRPr="00C84FF6" w:rsidRDefault="00C84FF6" w:rsidP="00C84FF6">
      <w:pPr>
        <w:numPr>
          <w:ilvl w:val="1"/>
          <w:numId w:val="2"/>
        </w:numPr>
      </w:pPr>
      <w:r w:rsidRPr="00C84FF6">
        <w:t>Svarer studien på et udekket behov for pasientene i dagens spesialisthelsetjeneste?</w:t>
      </w:r>
    </w:p>
    <w:p w14:paraId="5145400C" w14:textId="77777777" w:rsidR="00C84FF6" w:rsidRPr="00C84FF6" w:rsidRDefault="00C84FF6" w:rsidP="00EE064B">
      <w:pPr>
        <w:numPr>
          <w:ilvl w:val="1"/>
          <w:numId w:val="2"/>
        </w:numPr>
      </w:pPr>
      <w:r w:rsidRPr="00C84FF6">
        <w:t>Er intervensjoner/metoder tilstrekkelig beskrevet og egnede for å oppnå resultater og svare på problemstillingen?</w:t>
      </w:r>
    </w:p>
    <w:p w14:paraId="68B6E8BE" w14:textId="77777777" w:rsidR="00C84FF6" w:rsidRPr="00C84FF6" w:rsidRDefault="00C84FF6" w:rsidP="00C84FF6">
      <w:r w:rsidRPr="00C84FF6">
        <w:t> </w:t>
      </w:r>
    </w:p>
    <w:p w14:paraId="4C0BBFCD" w14:textId="77777777" w:rsidR="00C84FF6" w:rsidRPr="00C84FF6" w:rsidRDefault="00C84FF6" w:rsidP="00C84FF6">
      <w:pPr>
        <w:numPr>
          <w:ilvl w:val="0"/>
          <w:numId w:val="3"/>
        </w:numPr>
      </w:pPr>
      <w:r w:rsidRPr="00C84FF6">
        <w:rPr>
          <w:b/>
          <w:bCs/>
        </w:rPr>
        <w:t>Relevans for tjenestens sentrale utfordringer (vurdering 1-5)</w:t>
      </w:r>
    </w:p>
    <w:p w14:paraId="79CA0232" w14:textId="77777777" w:rsidR="00C84FF6" w:rsidRPr="00C84FF6" w:rsidRDefault="00C84FF6" w:rsidP="00C84FF6">
      <w:pPr>
        <w:numPr>
          <w:ilvl w:val="1"/>
          <w:numId w:val="3"/>
        </w:numPr>
      </w:pPr>
      <w:r w:rsidRPr="00C84FF6">
        <w:t>Er det potensial for implementering eller endring av praksis?</w:t>
      </w:r>
    </w:p>
    <w:p w14:paraId="55C3397D" w14:textId="77777777" w:rsidR="00C84FF6" w:rsidRPr="00C84FF6" w:rsidRDefault="00C84FF6" w:rsidP="00C84FF6">
      <w:pPr>
        <w:numPr>
          <w:ilvl w:val="1"/>
          <w:numId w:val="3"/>
        </w:numPr>
      </w:pPr>
      <w:r w:rsidRPr="00C84FF6">
        <w:t>Hvor verdifull vil studien være for spesialisthelsetjenesten?</w:t>
      </w:r>
    </w:p>
    <w:p w14:paraId="3D815E08" w14:textId="77777777" w:rsidR="00C84FF6" w:rsidRPr="00C84FF6" w:rsidRDefault="00C84FF6" w:rsidP="00C84FF6">
      <w:pPr>
        <w:numPr>
          <w:ilvl w:val="1"/>
          <w:numId w:val="3"/>
        </w:numPr>
      </w:pPr>
      <w:r w:rsidRPr="00C84FF6">
        <w:t xml:space="preserve">Se på hvordan eventuell nyhetsverdi (innovasjonsgrad) er beskrevet og i hvilken grad denne nyhetsverdien påvirker forskningens betydning. En høy grad av innovasjon kan forsterke betydningen av en allerede viktig studie. For andre studier ligger betydningen i bruken av etablerte metoder for å besvare et kritisk </w:t>
      </w:r>
      <w:r w:rsidRPr="00C84FF6">
        <w:lastRenderedPageBreak/>
        <w:t>spørsmål. I slike tilfeller reduserer ikke fraværet av innovasjon forskningens betydning.</w:t>
      </w:r>
    </w:p>
    <w:p w14:paraId="270128C8" w14:textId="77777777" w:rsidR="00C84FF6" w:rsidRPr="00C84FF6" w:rsidRDefault="00C84FF6" w:rsidP="00C84FF6">
      <w:r w:rsidRPr="00C84FF6">
        <w:rPr>
          <w:b/>
          <w:bCs/>
        </w:rPr>
        <w:t>Totalvurdering: lav prioritert, middels prioritet, høy prioritet (1-3)</w:t>
      </w:r>
    </w:p>
    <w:p w14:paraId="5B63D59E" w14:textId="77777777" w:rsidR="00BE4C55" w:rsidRDefault="00BE4C55"/>
    <w:sectPr w:rsidR="00BE4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70209"/>
    <w:multiLevelType w:val="multilevel"/>
    <w:tmpl w:val="9824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D928AA"/>
    <w:multiLevelType w:val="multilevel"/>
    <w:tmpl w:val="5E34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CF631D"/>
    <w:multiLevelType w:val="multilevel"/>
    <w:tmpl w:val="4426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2310184">
    <w:abstractNumId w:val="1"/>
  </w:num>
  <w:num w:numId="2" w16cid:durableId="134640927">
    <w:abstractNumId w:val="0"/>
  </w:num>
  <w:num w:numId="3" w16cid:durableId="628320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F6"/>
    <w:rsid w:val="000956E7"/>
    <w:rsid w:val="00325496"/>
    <w:rsid w:val="00360FE4"/>
    <w:rsid w:val="00564E45"/>
    <w:rsid w:val="00B86E71"/>
    <w:rsid w:val="00BE4C55"/>
    <w:rsid w:val="00C84FF6"/>
    <w:rsid w:val="00D411EF"/>
    <w:rsid w:val="00E665B5"/>
    <w:rsid w:val="00EE064B"/>
    <w:rsid w:val="00F01E59"/>
    <w:rsid w:val="00F8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567C"/>
  <w15:chartTrackingRefBased/>
  <w15:docId w15:val="{7E49D640-D950-4E13-A818-30EC9B85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84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84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84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84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4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4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4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4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4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84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84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84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84FF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84FF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84FF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84FF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84FF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84FF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84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84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84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84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84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84FF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84FF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84FF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84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84FF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84F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d171f9-78d7-4d20-a3eb-1819eab2f86e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Torunn Berge</dc:creator>
  <cp:keywords/>
  <dc:description/>
  <cp:lastModifiedBy>Torunn Berge</cp:lastModifiedBy>
  <cp:revision>1</cp:revision>
  <dcterms:created xsi:type="dcterms:W3CDTF">2025-06-23T08:47:00Z</dcterms:created>
  <dcterms:modified xsi:type="dcterms:W3CDTF">2025-06-23T09:45:00Z</dcterms:modified>
</cp:coreProperties>
</file>